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72F" w:rsidRPr="00BF7145" w:rsidRDefault="00AE4057" w:rsidP="00934B57">
      <w:pPr>
        <w:rPr>
          <w:rFonts w:asciiTheme="majorHAnsi" w:hAnsiTheme="majorHAnsi" w:cstheme="majorHAnsi"/>
          <w:sz w:val="22"/>
          <w:szCs w:val="22"/>
        </w:rPr>
      </w:pPr>
      <w:bookmarkStart w:id="0" w:name="_GoBack"/>
      <w:bookmarkEnd w:id="0"/>
    </w:p>
    <w:p w:rsidR="001F13E8" w:rsidRPr="00BF7145" w:rsidRDefault="001F13E8" w:rsidP="001F13E8">
      <w:pPr>
        <w:rPr>
          <w:rFonts w:asciiTheme="majorHAnsi" w:hAnsiTheme="majorHAnsi" w:cstheme="majorHAnsi"/>
          <w:sz w:val="22"/>
          <w:szCs w:val="22"/>
        </w:rPr>
      </w:pPr>
      <w:r w:rsidRPr="00BF7145">
        <w:rPr>
          <w:rFonts w:asciiTheme="majorHAnsi" w:hAnsiTheme="majorHAnsi" w:cstheme="majorHAnsi"/>
          <w:sz w:val="22"/>
          <w:szCs w:val="22"/>
        </w:rPr>
        <w:t>Jobs for Arizona’s Graduates’ (JAG) mission is to help young people to stay in school and to acquire the academic, personal, leadership and vocational skills they will need to be successful upon graduation. JAG serves</w:t>
      </w:r>
      <w:r w:rsidR="008430D5">
        <w:rPr>
          <w:rFonts w:asciiTheme="majorHAnsi" w:hAnsiTheme="majorHAnsi" w:cstheme="majorHAnsi"/>
          <w:sz w:val="22"/>
          <w:szCs w:val="22"/>
        </w:rPr>
        <w:t xml:space="preserve"> more than</w:t>
      </w:r>
      <w:r w:rsidRPr="00BF7145">
        <w:rPr>
          <w:rFonts w:asciiTheme="majorHAnsi" w:hAnsiTheme="majorHAnsi" w:cstheme="majorHAnsi"/>
          <w:sz w:val="22"/>
          <w:szCs w:val="22"/>
        </w:rPr>
        <w:t xml:space="preserve"> 1,000 </w:t>
      </w:r>
      <w:r w:rsidR="00AE4057">
        <w:rPr>
          <w:rFonts w:asciiTheme="majorHAnsi" w:hAnsiTheme="majorHAnsi" w:cstheme="majorHAnsi"/>
          <w:sz w:val="22"/>
          <w:szCs w:val="22"/>
        </w:rPr>
        <w:t>young people</w:t>
      </w:r>
      <w:r w:rsidRPr="00BF7145">
        <w:rPr>
          <w:rFonts w:asciiTheme="majorHAnsi" w:hAnsiTheme="majorHAnsi" w:cstheme="majorHAnsi"/>
          <w:sz w:val="22"/>
          <w:szCs w:val="22"/>
        </w:rPr>
        <w:t xml:space="preserve"> who receive support to improve their academic skills and standing, self-efficacy and lead</w:t>
      </w:r>
      <w:r w:rsidR="008430D5">
        <w:rPr>
          <w:rFonts w:asciiTheme="majorHAnsi" w:hAnsiTheme="majorHAnsi" w:cstheme="majorHAnsi"/>
          <w:sz w:val="22"/>
          <w:szCs w:val="22"/>
        </w:rPr>
        <w:t xml:space="preserve">ership skills, and preparedness for </w:t>
      </w:r>
      <w:r w:rsidRPr="00BF7145">
        <w:rPr>
          <w:rFonts w:asciiTheme="majorHAnsi" w:hAnsiTheme="majorHAnsi" w:cstheme="majorHAnsi"/>
          <w:sz w:val="22"/>
          <w:szCs w:val="22"/>
        </w:rPr>
        <w:t>success in college and the workforce.</w:t>
      </w:r>
    </w:p>
    <w:p w:rsidR="001F13E8" w:rsidRPr="00BF7145" w:rsidRDefault="001F13E8" w:rsidP="001F13E8">
      <w:pPr>
        <w:rPr>
          <w:rFonts w:asciiTheme="majorHAnsi" w:hAnsiTheme="majorHAnsi" w:cstheme="majorHAnsi"/>
          <w:sz w:val="22"/>
          <w:szCs w:val="22"/>
        </w:rPr>
      </w:pPr>
    </w:p>
    <w:p w:rsidR="008430D5" w:rsidRDefault="001F13E8" w:rsidP="001F13E8">
      <w:pPr>
        <w:rPr>
          <w:rFonts w:asciiTheme="majorHAnsi" w:hAnsiTheme="majorHAnsi" w:cstheme="majorHAnsi"/>
          <w:sz w:val="22"/>
          <w:szCs w:val="22"/>
        </w:rPr>
      </w:pPr>
      <w:r w:rsidRPr="00BF7145">
        <w:rPr>
          <w:rFonts w:asciiTheme="majorHAnsi" w:hAnsiTheme="majorHAnsi" w:cstheme="majorHAnsi"/>
          <w:sz w:val="22"/>
          <w:szCs w:val="22"/>
        </w:rPr>
        <w:t xml:space="preserve">In Tempe, JAG programming targets 11th and 12th grade students facing barriers to success both in and outside of school. These barriers include issues related to academic performance, school attendance, socio-economic challenges, first generation high school graduate, substance abuse, pregnant and parenting teens, and more. For the class of 2016, Tempe and Compadre High Schools experienced graduation rates of 84% and 28% respectively. </w:t>
      </w:r>
      <w:r w:rsidR="008430D5">
        <w:rPr>
          <w:rFonts w:asciiTheme="majorHAnsi" w:hAnsiTheme="majorHAnsi" w:cstheme="majorHAnsi"/>
          <w:sz w:val="22"/>
          <w:szCs w:val="22"/>
        </w:rPr>
        <w:t xml:space="preserve">The cost of these dropouts results in </w:t>
      </w:r>
      <w:r w:rsidR="008430D5" w:rsidRPr="00BF7145">
        <w:rPr>
          <w:rFonts w:asciiTheme="majorHAnsi" w:hAnsiTheme="majorHAnsi" w:cstheme="majorHAnsi"/>
          <w:sz w:val="22"/>
          <w:szCs w:val="22"/>
        </w:rPr>
        <w:t>a lifetime social loss of more than $4</w:t>
      </w:r>
      <w:r w:rsidR="008430D5">
        <w:rPr>
          <w:rFonts w:asciiTheme="majorHAnsi" w:hAnsiTheme="majorHAnsi" w:cstheme="majorHAnsi"/>
          <w:sz w:val="22"/>
          <w:szCs w:val="22"/>
        </w:rPr>
        <w:t>20,000 per</w:t>
      </w:r>
      <w:r w:rsidR="008430D5">
        <w:rPr>
          <w:rFonts w:asciiTheme="majorHAnsi" w:hAnsiTheme="majorHAnsi" w:cstheme="majorHAnsi"/>
          <w:sz w:val="22"/>
          <w:szCs w:val="22"/>
        </w:rPr>
        <w:t xml:space="preserve"> youth, according to the </w:t>
      </w:r>
      <w:r w:rsidRPr="00BF7145">
        <w:rPr>
          <w:rFonts w:asciiTheme="majorHAnsi" w:hAnsiTheme="majorHAnsi" w:cstheme="majorHAnsi"/>
          <w:sz w:val="22"/>
          <w:szCs w:val="22"/>
        </w:rPr>
        <w:t>Arizona Mayors Education Roundtable</w:t>
      </w:r>
      <w:r w:rsidR="008430D5">
        <w:rPr>
          <w:rFonts w:asciiTheme="majorHAnsi" w:hAnsiTheme="majorHAnsi" w:cstheme="majorHAnsi"/>
          <w:sz w:val="22"/>
          <w:szCs w:val="22"/>
        </w:rPr>
        <w:t>.</w:t>
      </w:r>
    </w:p>
    <w:p w:rsidR="008430D5" w:rsidRDefault="008430D5" w:rsidP="001F13E8">
      <w:pPr>
        <w:rPr>
          <w:rFonts w:asciiTheme="majorHAnsi" w:hAnsiTheme="majorHAnsi" w:cstheme="majorHAnsi"/>
          <w:sz w:val="22"/>
          <w:szCs w:val="22"/>
        </w:rPr>
      </w:pPr>
    </w:p>
    <w:p w:rsidR="001F13E8" w:rsidRPr="00BF7145" w:rsidRDefault="001F13E8" w:rsidP="001F13E8">
      <w:pPr>
        <w:rPr>
          <w:rFonts w:asciiTheme="majorHAnsi" w:hAnsiTheme="majorHAnsi" w:cstheme="majorHAnsi"/>
          <w:sz w:val="22"/>
          <w:szCs w:val="22"/>
        </w:rPr>
      </w:pPr>
      <w:r w:rsidRPr="00BF7145">
        <w:rPr>
          <w:rFonts w:asciiTheme="majorHAnsi" w:hAnsiTheme="majorHAnsi" w:cstheme="majorHAnsi"/>
          <w:sz w:val="22"/>
          <w:szCs w:val="22"/>
        </w:rPr>
        <w:t>Through JAG (delivered during the school day as an elective class), students receive key life, academic, leadership and personal development skills that help connect their education with real life. Students explore their own interests/abilities and connect those with a variety of career options. Additionally, students develop key college and work readiness skills through their engagement in a student-led club which provides them with the vehicle to discover and develop leadership skills. Finally, JAG graduates receive follow-up services for 12-months after graduation.</w:t>
      </w:r>
    </w:p>
    <w:p w:rsidR="00BF7145" w:rsidRDefault="00BF7145" w:rsidP="001F13E8">
      <w:pPr>
        <w:rPr>
          <w:rFonts w:asciiTheme="majorHAnsi" w:hAnsiTheme="majorHAnsi" w:cstheme="majorHAnsi"/>
          <w:sz w:val="22"/>
          <w:szCs w:val="22"/>
        </w:rPr>
      </w:pPr>
    </w:p>
    <w:p w:rsidR="001F13E8" w:rsidRPr="00BF7145" w:rsidRDefault="008430D5" w:rsidP="001F13E8">
      <w:pPr>
        <w:rPr>
          <w:rFonts w:asciiTheme="majorHAnsi" w:hAnsiTheme="majorHAnsi" w:cstheme="majorHAnsi"/>
          <w:sz w:val="22"/>
          <w:szCs w:val="22"/>
        </w:rPr>
      </w:pPr>
      <w:r>
        <w:rPr>
          <w:rFonts w:asciiTheme="majorHAnsi" w:hAnsiTheme="majorHAnsi" w:cstheme="majorHAnsi"/>
          <w:sz w:val="22"/>
          <w:szCs w:val="22"/>
        </w:rPr>
        <w:t xml:space="preserve">JAG </w:t>
      </w:r>
      <w:r w:rsidR="001F13E8" w:rsidRPr="00BF7145">
        <w:rPr>
          <w:rFonts w:asciiTheme="majorHAnsi" w:hAnsiTheme="majorHAnsi" w:cstheme="majorHAnsi"/>
          <w:sz w:val="22"/>
          <w:szCs w:val="22"/>
        </w:rPr>
        <w:t>will impact 70 high school juniors and seniors. The JAG students are selected for the program by an Advisory Board on each campus (administrators, counselors, teachers, other staff and the JAG Program Coordinators) to ensure they are the students who most need, want and can benefit from JAG. In the current year, Tempe and Compadre JAG Students are:</w:t>
      </w:r>
    </w:p>
    <w:p w:rsidR="001F13E8" w:rsidRPr="00BF7145" w:rsidRDefault="001F13E8" w:rsidP="001F13E8">
      <w:pPr>
        <w:pStyle w:val="ListParagraph"/>
        <w:numPr>
          <w:ilvl w:val="0"/>
          <w:numId w:val="2"/>
        </w:numPr>
        <w:rPr>
          <w:rFonts w:asciiTheme="majorHAnsi" w:hAnsiTheme="majorHAnsi" w:cstheme="majorHAnsi"/>
        </w:rPr>
      </w:pPr>
      <w:r w:rsidRPr="00BF7145">
        <w:rPr>
          <w:rFonts w:asciiTheme="majorHAnsi" w:hAnsiTheme="majorHAnsi" w:cstheme="majorHAnsi"/>
        </w:rPr>
        <w:t>44% Hispanic, 24% African-American, 14% White, 9% Native American and 8% identifying as Multi-racial</w:t>
      </w:r>
    </w:p>
    <w:p w:rsidR="001F13E8" w:rsidRPr="00BF7145" w:rsidRDefault="001F13E8" w:rsidP="001F13E8">
      <w:pPr>
        <w:pStyle w:val="ListParagraph"/>
        <w:numPr>
          <w:ilvl w:val="0"/>
          <w:numId w:val="2"/>
        </w:numPr>
        <w:rPr>
          <w:rFonts w:asciiTheme="majorHAnsi" w:hAnsiTheme="majorHAnsi" w:cstheme="majorHAnsi"/>
        </w:rPr>
      </w:pPr>
      <w:r w:rsidRPr="00BF7145">
        <w:rPr>
          <w:rFonts w:asciiTheme="majorHAnsi" w:hAnsiTheme="majorHAnsi" w:cstheme="majorHAnsi"/>
        </w:rPr>
        <w:t>43% Live in 1 parent homes &amp; 12% live with relatives, friends, or in a foster or group home</w:t>
      </w:r>
    </w:p>
    <w:p w:rsidR="008430D5" w:rsidRPr="00AE4057" w:rsidRDefault="001F13E8" w:rsidP="008430D5">
      <w:pPr>
        <w:pStyle w:val="ListParagraph"/>
        <w:numPr>
          <w:ilvl w:val="0"/>
          <w:numId w:val="2"/>
        </w:numPr>
        <w:rPr>
          <w:rFonts w:ascii="Helvetica" w:hAnsi="Helvetica"/>
        </w:rPr>
      </w:pPr>
      <w:r w:rsidRPr="008430D5">
        <w:rPr>
          <w:rFonts w:asciiTheme="majorHAnsi" w:hAnsiTheme="majorHAnsi" w:cstheme="majorHAnsi"/>
        </w:rPr>
        <w:t>72% eligible for free/reduced lunches</w:t>
      </w:r>
      <w:r w:rsidR="008430D5">
        <w:rPr>
          <w:rFonts w:asciiTheme="majorHAnsi" w:hAnsiTheme="majorHAnsi" w:cstheme="majorHAnsi"/>
        </w:rPr>
        <w:t xml:space="preserve"> </w:t>
      </w:r>
    </w:p>
    <w:p w:rsidR="00AE4057" w:rsidRPr="00BF7145" w:rsidRDefault="00AE4057" w:rsidP="00AE4057">
      <w:pPr>
        <w:rPr>
          <w:rFonts w:asciiTheme="majorHAnsi" w:hAnsiTheme="majorHAnsi" w:cstheme="majorHAnsi"/>
          <w:sz w:val="22"/>
          <w:szCs w:val="22"/>
        </w:rPr>
      </w:pPr>
      <w:r w:rsidRPr="00BF7145">
        <w:rPr>
          <w:rFonts w:asciiTheme="majorHAnsi" w:hAnsiTheme="majorHAnsi" w:cstheme="majorHAnsi"/>
          <w:sz w:val="22"/>
          <w:szCs w:val="22"/>
        </w:rPr>
        <w:t>JAG programs are designed to work in partnership with the school and community to support not only on-time graduation, but positive engagement in employment and postsecondary education.</w:t>
      </w:r>
      <w:r w:rsidRPr="008430D5">
        <w:rPr>
          <w:rFonts w:asciiTheme="majorHAnsi" w:hAnsiTheme="majorHAnsi" w:cstheme="majorHAnsi"/>
          <w:sz w:val="22"/>
          <w:szCs w:val="22"/>
        </w:rPr>
        <w:t xml:space="preserve"> </w:t>
      </w:r>
      <w:r>
        <w:rPr>
          <w:rFonts w:asciiTheme="majorHAnsi" w:hAnsiTheme="majorHAnsi" w:cstheme="majorHAnsi"/>
          <w:sz w:val="22"/>
          <w:szCs w:val="22"/>
        </w:rPr>
        <w:t xml:space="preserve">Upon completion of follow up services, the </w:t>
      </w:r>
      <w:r>
        <w:rPr>
          <w:rFonts w:asciiTheme="majorHAnsi" w:hAnsiTheme="majorHAnsi" w:cstheme="majorHAnsi"/>
          <w:sz w:val="22"/>
          <w:szCs w:val="22"/>
        </w:rPr>
        <w:t xml:space="preserve">27 </w:t>
      </w:r>
      <w:r>
        <w:rPr>
          <w:rFonts w:asciiTheme="majorHAnsi" w:hAnsiTheme="majorHAnsi" w:cstheme="majorHAnsi"/>
          <w:sz w:val="22"/>
          <w:szCs w:val="22"/>
        </w:rPr>
        <w:t>2016</w:t>
      </w:r>
      <w:r w:rsidRPr="00BF7145">
        <w:rPr>
          <w:rFonts w:asciiTheme="majorHAnsi" w:hAnsiTheme="majorHAnsi" w:cstheme="majorHAnsi"/>
          <w:sz w:val="22"/>
          <w:szCs w:val="22"/>
        </w:rPr>
        <w:t xml:space="preserve"> graduates from the Tempe and Compadre JAG programs achieved the following results:</w:t>
      </w:r>
    </w:p>
    <w:p w:rsidR="00AE4057" w:rsidRPr="00BF7145" w:rsidRDefault="00AE4057" w:rsidP="00AE4057">
      <w:pPr>
        <w:pStyle w:val="ListParagraph"/>
        <w:numPr>
          <w:ilvl w:val="1"/>
          <w:numId w:val="2"/>
        </w:numPr>
        <w:ind w:left="900"/>
        <w:rPr>
          <w:rFonts w:asciiTheme="majorHAnsi" w:hAnsiTheme="majorHAnsi" w:cstheme="majorHAnsi"/>
        </w:rPr>
      </w:pPr>
      <w:r w:rsidRPr="00BF7145">
        <w:rPr>
          <w:rFonts w:asciiTheme="majorHAnsi" w:hAnsiTheme="majorHAnsi" w:cstheme="majorHAnsi"/>
        </w:rPr>
        <w:t>100% of the JAG seniors graduated from high school</w:t>
      </w:r>
    </w:p>
    <w:p w:rsidR="00AE4057" w:rsidRPr="00BF7145" w:rsidRDefault="00AE4057" w:rsidP="00AE4057">
      <w:pPr>
        <w:pStyle w:val="ListParagraph"/>
        <w:numPr>
          <w:ilvl w:val="1"/>
          <w:numId w:val="2"/>
        </w:numPr>
        <w:ind w:left="900"/>
        <w:rPr>
          <w:rFonts w:asciiTheme="majorHAnsi" w:hAnsiTheme="majorHAnsi" w:cstheme="majorHAnsi"/>
        </w:rPr>
      </w:pPr>
      <w:r w:rsidRPr="00BF7145">
        <w:rPr>
          <w:rFonts w:asciiTheme="majorHAnsi" w:hAnsiTheme="majorHAnsi" w:cstheme="majorHAnsi"/>
        </w:rPr>
        <w:t>78% were employed, of those, 90% were employed full-time</w:t>
      </w:r>
    </w:p>
    <w:p w:rsidR="00AE4057" w:rsidRPr="00BF7145" w:rsidRDefault="00AE4057" w:rsidP="00AE4057">
      <w:pPr>
        <w:pStyle w:val="ListParagraph"/>
        <w:numPr>
          <w:ilvl w:val="1"/>
          <w:numId w:val="2"/>
        </w:numPr>
        <w:ind w:left="900"/>
        <w:rPr>
          <w:rFonts w:asciiTheme="majorHAnsi" w:hAnsiTheme="majorHAnsi" w:cstheme="majorHAnsi"/>
        </w:rPr>
      </w:pPr>
      <w:r w:rsidRPr="00BF7145">
        <w:rPr>
          <w:rFonts w:asciiTheme="majorHAnsi" w:hAnsiTheme="majorHAnsi" w:cstheme="majorHAnsi"/>
        </w:rPr>
        <w:t>33% were enrolled in further education</w:t>
      </w:r>
    </w:p>
    <w:p w:rsidR="00AE4057" w:rsidRPr="00AE4057" w:rsidRDefault="00AE4057" w:rsidP="00AE4057">
      <w:pPr>
        <w:rPr>
          <w:rFonts w:ascii="Helvetica" w:hAnsi="Helvetica"/>
        </w:rPr>
      </w:pPr>
    </w:p>
    <w:sectPr w:rsidR="00AE4057" w:rsidRPr="00AE4057" w:rsidSect="001F13E8">
      <w:headerReference w:type="default" r:id="rId8"/>
      <w:pgSz w:w="12240" w:h="15840"/>
      <w:pgMar w:top="189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B57" w:rsidRDefault="00934B57" w:rsidP="00934B57">
      <w:r>
        <w:separator/>
      </w:r>
    </w:p>
  </w:endnote>
  <w:endnote w:type="continuationSeparator" w:id="0">
    <w:p w:rsidR="00934B57" w:rsidRDefault="00934B57" w:rsidP="00934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B57" w:rsidRDefault="00934B57" w:rsidP="00934B57">
      <w:r>
        <w:separator/>
      </w:r>
    </w:p>
  </w:footnote>
  <w:footnote w:type="continuationSeparator" w:id="0">
    <w:p w:rsidR="00934B57" w:rsidRDefault="00934B57" w:rsidP="00934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B57" w:rsidRDefault="00934B57">
    <w:pPr>
      <w:pStyle w:val="Header"/>
    </w:pPr>
    <w:r>
      <w:rPr>
        <w:noProof/>
      </w:rPr>
      <w:drawing>
        <wp:anchor distT="0" distB="0" distL="114300" distR="114300" simplePos="0" relativeHeight="251658240" behindDoc="1" locked="0" layoutInCell="1" allowOverlap="1" wp14:anchorId="64FB3E22" wp14:editId="158B8FF2">
          <wp:simplePos x="0" y="0"/>
          <wp:positionH relativeFrom="column">
            <wp:posOffset>-1205865</wp:posOffset>
          </wp:positionH>
          <wp:positionV relativeFrom="paragraph">
            <wp:posOffset>-454660</wp:posOffset>
          </wp:positionV>
          <wp:extent cx="7772400" cy="10065186"/>
          <wp:effectExtent l="0" t="0" r="0" b="0"/>
          <wp:wrapNone/>
          <wp:docPr id="1" name="Picture 1" descr="Andrea:Users:andreacontreras:Desktop:JAG-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a:Users:andreacontreras:Desktop:JAG-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6518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B6694"/>
    <w:multiLevelType w:val="hybridMultilevel"/>
    <w:tmpl w:val="59408238"/>
    <w:lvl w:ilvl="0" w:tplc="04090001">
      <w:start w:val="1"/>
      <w:numFmt w:val="bullet"/>
      <w:lvlText w:val=""/>
      <w:lvlJc w:val="left"/>
      <w:pPr>
        <w:ind w:left="720" w:hanging="360"/>
      </w:pPr>
      <w:rPr>
        <w:rFonts w:ascii="Symbol" w:hAnsi="Symbol" w:hint="default"/>
      </w:rPr>
    </w:lvl>
    <w:lvl w:ilvl="1" w:tplc="4822B580">
      <w:start w:val="34"/>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4BF6F2C"/>
    <w:multiLevelType w:val="hybridMultilevel"/>
    <w:tmpl w:val="5CEC6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B57"/>
    <w:rsid w:val="000A1999"/>
    <w:rsid w:val="001C1D6D"/>
    <w:rsid w:val="001F13E8"/>
    <w:rsid w:val="003E4297"/>
    <w:rsid w:val="006F6995"/>
    <w:rsid w:val="008430D5"/>
    <w:rsid w:val="00934B57"/>
    <w:rsid w:val="00990392"/>
    <w:rsid w:val="00AE0C18"/>
    <w:rsid w:val="00AE4057"/>
    <w:rsid w:val="00BF7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B57"/>
    <w:pPr>
      <w:tabs>
        <w:tab w:val="center" w:pos="4320"/>
        <w:tab w:val="right" w:pos="8640"/>
      </w:tabs>
    </w:pPr>
  </w:style>
  <w:style w:type="character" w:customStyle="1" w:styleId="HeaderChar">
    <w:name w:val="Header Char"/>
    <w:basedOn w:val="DefaultParagraphFont"/>
    <w:link w:val="Header"/>
    <w:uiPriority w:val="99"/>
    <w:rsid w:val="00934B57"/>
    <w:rPr>
      <w:sz w:val="24"/>
      <w:szCs w:val="24"/>
      <w:lang w:eastAsia="en-US"/>
    </w:rPr>
  </w:style>
  <w:style w:type="paragraph" w:styleId="Footer">
    <w:name w:val="footer"/>
    <w:basedOn w:val="Normal"/>
    <w:link w:val="FooterChar"/>
    <w:uiPriority w:val="99"/>
    <w:unhideWhenUsed/>
    <w:rsid w:val="00934B57"/>
    <w:pPr>
      <w:tabs>
        <w:tab w:val="center" w:pos="4320"/>
        <w:tab w:val="right" w:pos="8640"/>
      </w:tabs>
    </w:pPr>
  </w:style>
  <w:style w:type="character" w:customStyle="1" w:styleId="FooterChar">
    <w:name w:val="Footer Char"/>
    <w:basedOn w:val="DefaultParagraphFont"/>
    <w:link w:val="Footer"/>
    <w:uiPriority w:val="99"/>
    <w:rsid w:val="00934B57"/>
    <w:rPr>
      <w:sz w:val="24"/>
      <w:szCs w:val="24"/>
      <w:lang w:eastAsia="en-US"/>
    </w:rPr>
  </w:style>
  <w:style w:type="paragraph" w:styleId="BalloonText">
    <w:name w:val="Balloon Text"/>
    <w:basedOn w:val="Normal"/>
    <w:link w:val="BalloonTextChar"/>
    <w:uiPriority w:val="99"/>
    <w:semiHidden/>
    <w:unhideWhenUsed/>
    <w:rsid w:val="00934B57"/>
    <w:rPr>
      <w:rFonts w:ascii="Lucida Grande" w:hAnsi="Lucida Grande"/>
      <w:sz w:val="18"/>
      <w:szCs w:val="18"/>
    </w:rPr>
  </w:style>
  <w:style w:type="character" w:customStyle="1" w:styleId="BalloonTextChar">
    <w:name w:val="Balloon Text Char"/>
    <w:basedOn w:val="DefaultParagraphFont"/>
    <w:link w:val="BalloonText"/>
    <w:uiPriority w:val="99"/>
    <w:semiHidden/>
    <w:rsid w:val="00934B57"/>
    <w:rPr>
      <w:rFonts w:ascii="Lucida Grande" w:hAnsi="Lucida Grande"/>
      <w:sz w:val="18"/>
      <w:szCs w:val="18"/>
      <w:lang w:eastAsia="en-US"/>
    </w:rPr>
  </w:style>
  <w:style w:type="paragraph" w:styleId="ListParagraph">
    <w:name w:val="List Paragraph"/>
    <w:basedOn w:val="Normal"/>
    <w:uiPriority w:val="34"/>
    <w:qFormat/>
    <w:rsid w:val="001F13E8"/>
    <w:pPr>
      <w:spacing w:after="200" w:line="276" w:lineRule="auto"/>
      <w:ind w:left="720"/>
      <w:contextualSpacing/>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B57"/>
    <w:pPr>
      <w:tabs>
        <w:tab w:val="center" w:pos="4320"/>
        <w:tab w:val="right" w:pos="8640"/>
      </w:tabs>
    </w:pPr>
  </w:style>
  <w:style w:type="character" w:customStyle="1" w:styleId="HeaderChar">
    <w:name w:val="Header Char"/>
    <w:basedOn w:val="DefaultParagraphFont"/>
    <w:link w:val="Header"/>
    <w:uiPriority w:val="99"/>
    <w:rsid w:val="00934B57"/>
    <w:rPr>
      <w:sz w:val="24"/>
      <w:szCs w:val="24"/>
      <w:lang w:eastAsia="en-US"/>
    </w:rPr>
  </w:style>
  <w:style w:type="paragraph" w:styleId="Footer">
    <w:name w:val="footer"/>
    <w:basedOn w:val="Normal"/>
    <w:link w:val="FooterChar"/>
    <w:uiPriority w:val="99"/>
    <w:unhideWhenUsed/>
    <w:rsid w:val="00934B57"/>
    <w:pPr>
      <w:tabs>
        <w:tab w:val="center" w:pos="4320"/>
        <w:tab w:val="right" w:pos="8640"/>
      </w:tabs>
    </w:pPr>
  </w:style>
  <w:style w:type="character" w:customStyle="1" w:styleId="FooterChar">
    <w:name w:val="Footer Char"/>
    <w:basedOn w:val="DefaultParagraphFont"/>
    <w:link w:val="Footer"/>
    <w:uiPriority w:val="99"/>
    <w:rsid w:val="00934B57"/>
    <w:rPr>
      <w:sz w:val="24"/>
      <w:szCs w:val="24"/>
      <w:lang w:eastAsia="en-US"/>
    </w:rPr>
  </w:style>
  <w:style w:type="paragraph" w:styleId="BalloonText">
    <w:name w:val="Balloon Text"/>
    <w:basedOn w:val="Normal"/>
    <w:link w:val="BalloonTextChar"/>
    <w:uiPriority w:val="99"/>
    <w:semiHidden/>
    <w:unhideWhenUsed/>
    <w:rsid w:val="00934B57"/>
    <w:rPr>
      <w:rFonts w:ascii="Lucida Grande" w:hAnsi="Lucida Grande"/>
      <w:sz w:val="18"/>
      <w:szCs w:val="18"/>
    </w:rPr>
  </w:style>
  <w:style w:type="character" w:customStyle="1" w:styleId="BalloonTextChar">
    <w:name w:val="Balloon Text Char"/>
    <w:basedOn w:val="DefaultParagraphFont"/>
    <w:link w:val="BalloonText"/>
    <w:uiPriority w:val="99"/>
    <w:semiHidden/>
    <w:rsid w:val="00934B57"/>
    <w:rPr>
      <w:rFonts w:ascii="Lucida Grande" w:hAnsi="Lucida Grande"/>
      <w:sz w:val="18"/>
      <w:szCs w:val="18"/>
      <w:lang w:eastAsia="en-US"/>
    </w:rPr>
  </w:style>
  <w:style w:type="paragraph" w:styleId="ListParagraph">
    <w:name w:val="List Paragraph"/>
    <w:basedOn w:val="Normal"/>
    <w:uiPriority w:val="34"/>
    <w:qFormat/>
    <w:rsid w:val="001F13E8"/>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400</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Contreras</dc:creator>
  <cp:lastModifiedBy>Dianna Harrier</cp:lastModifiedBy>
  <cp:revision>4</cp:revision>
  <cp:lastPrinted>2015-04-13T21:47:00Z</cp:lastPrinted>
  <dcterms:created xsi:type="dcterms:W3CDTF">2018-01-17T18:24:00Z</dcterms:created>
  <dcterms:modified xsi:type="dcterms:W3CDTF">2018-01-17T22:44:00Z</dcterms:modified>
</cp:coreProperties>
</file>