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30289" w:rsidRPr="003311EE" w:rsidRDefault="00E30289" w:rsidP="00E30289">
      <w:pPr>
        <w:spacing w:after="120"/>
        <w:rPr>
          <w:rFonts w:ascii="Times New Roman" w:eastAsia="Times New Roman" w:hAnsi="Times New Roman" w:cs="Times New Roman"/>
          <w:sz w:val="24"/>
          <w:szCs w:val="24"/>
          <w:lang w:val="en"/>
        </w:rPr>
      </w:pPr>
      <w:r>
        <w:rPr>
          <w:rFonts w:ascii="Times New Roman" w:eastAsia="Times New Roman" w:hAnsi="Times New Roman" w:cs="Times New Roman"/>
          <w:noProof/>
          <w:sz w:val="24"/>
          <w:szCs w:val="24"/>
        </w:rPr>
        <w:drawing>
          <wp:anchor distT="0" distB="0" distL="114300" distR="114300" simplePos="0" relativeHeight="251659264" behindDoc="0" locked="0" layoutInCell="1" allowOverlap="1" wp14:anchorId="1CE1892A" wp14:editId="1357DC2A">
            <wp:simplePos x="0" y="0"/>
            <wp:positionH relativeFrom="margin">
              <wp:posOffset>5001895</wp:posOffset>
            </wp:positionH>
            <wp:positionV relativeFrom="margin">
              <wp:posOffset>-57150</wp:posOffset>
            </wp:positionV>
            <wp:extent cx="1398905" cy="1213485"/>
            <wp:effectExtent l="0" t="0" r="0" b="5715"/>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NEW_COT_logo.png"/>
                    <pic:cNvPicPr/>
                  </pic:nvPicPr>
                  <pic:blipFill>
                    <a:blip r:embed="rId4" cstate="print">
                      <a:extLst>
                        <a:ext uri="{28A0092B-C50C-407E-A947-70E740481C1C}">
                          <a14:useLocalDpi xmlns:a14="http://schemas.microsoft.com/office/drawing/2010/main" val="0"/>
                        </a:ext>
                      </a:extLst>
                    </a:blip>
                    <a:stretch>
                      <a:fillRect/>
                    </a:stretch>
                  </pic:blipFill>
                  <pic:spPr>
                    <a:xfrm>
                      <a:off x="0" y="0"/>
                      <a:ext cx="1398905" cy="1213485"/>
                    </a:xfrm>
                    <a:prstGeom prst="rect">
                      <a:avLst/>
                    </a:prstGeom>
                  </pic:spPr>
                </pic:pic>
              </a:graphicData>
            </a:graphic>
            <wp14:sizeRelH relativeFrom="page">
              <wp14:pctWidth>0</wp14:pctWidth>
            </wp14:sizeRelH>
            <wp14:sizeRelV relativeFrom="page">
              <wp14:pctHeight>0</wp14:pctHeight>
            </wp14:sizeRelV>
          </wp:anchor>
        </w:drawing>
      </w:r>
    </w:p>
    <w:p w:rsidR="00E30289" w:rsidRPr="00B87756" w:rsidRDefault="00E30289" w:rsidP="00E30289">
      <w:pPr>
        <w:pStyle w:val="TempeLTR"/>
        <w:rPr>
          <w:rFonts w:ascii="Gotham Book" w:hAnsi="Gotham Book"/>
        </w:rPr>
      </w:pPr>
      <w:r w:rsidRPr="00B87756">
        <w:rPr>
          <w:rFonts w:ascii="Gotham Book" w:hAnsi="Gotham Book"/>
        </w:rPr>
        <w:t>City of Tempe</w:t>
      </w:r>
    </w:p>
    <w:p w:rsidR="00E30289" w:rsidRPr="00B87756" w:rsidRDefault="00E30289" w:rsidP="00E30289">
      <w:pPr>
        <w:pStyle w:val="TempeLTR"/>
        <w:rPr>
          <w:rFonts w:ascii="Gotham Book" w:hAnsi="Gotham Book"/>
        </w:rPr>
      </w:pPr>
      <w:r>
        <w:rPr>
          <w:rFonts w:ascii="Gotham Book" w:hAnsi="Gotham Book"/>
        </w:rPr>
        <w:t>Community Services</w:t>
      </w:r>
    </w:p>
    <w:p w:rsidR="00E30289" w:rsidRPr="00B87756" w:rsidRDefault="00E30289" w:rsidP="00E30289">
      <w:pPr>
        <w:pStyle w:val="TempeLTR"/>
        <w:rPr>
          <w:rFonts w:ascii="Gotham Book" w:hAnsi="Gotham Book"/>
        </w:rPr>
      </w:pPr>
      <w:r w:rsidRPr="00B87756">
        <w:rPr>
          <w:rFonts w:ascii="Gotham Book" w:hAnsi="Gotham Book"/>
        </w:rPr>
        <w:t>PO Box 5002</w:t>
      </w:r>
    </w:p>
    <w:p w:rsidR="00E30289" w:rsidRPr="00E30289" w:rsidRDefault="00E30289" w:rsidP="00E30289">
      <w:pPr>
        <w:pStyle w:val="TempeLTR"/>
        <w:rPr>
          <w:rFonts w:ascii="Gotham Book" w:hAnsi="Gotham Book"/>
          <w:lang w:val="es-MX"/>
        </w:rPr>
      </w:pPr>
      <w:r w:rsidRPr="00E30289">
        <w:rPr>
          <w:rFonts w:ascii="Gotham Book" w:hAnsi="Gotham Book"/>
          <w:lang w:val="es-MX"/>
        </w:rPr>
        <w:t>Tempe, AZ 85280</w:t>
      </w:r>
    </w:p>
    <w:p w:rsidR="00E30289" w:rsidRPr="00E30289" w:rsidRDefault="00E30289" w:rsidP="00E30289">
      <w:pPr>
        <w:pStyle w:val="TempeLTR"/>
        <w:tabs>
          <w:tab w:val="right" w:pos="9900"/>
        </w:tabs>
        <w:spacing w:after="120"/>
        <w:rPr>
          <w:rFonts w:ascii="Gotham Book" w:hAnsi="Gotham Book"/>
          <w:noProof/>
          <w:lang w:val="es-MX"/>
        </w:rPr>
      </w:pPr>
      <w:r w:rsidRPr="00E30289">
        <w:rPr>
          <w:rFonts w:ascii="Gotham Book" w:hAnsi="Gotham Book"/>
          <w:lang w:val="es-MX"/>
        </w:rPr>
        <w:t>www.tempe.gov</w:t>
      </w:r>
      <w:bookmarkStart w:id="0" w:name="TempeLogo"/>
      <w:bookmarkEnd w:id="0"/>
      <w:r w:rsidRPr="00E30289">
        <w:rPr>
          <w:rFonts w:ascii="Gotham Book" w:hAnsi="Gotham Book"/>
          <w:lang w:val="es-MX"/>
        </w:rPr>
        <w:t>/events</w:t>
      </w:r>
      <w:r w:rsidRPr="00E30289">
        <w:rPr>
          <w:rFonts w:ascii="Gotham Book" w:hAnsi="Gotham Book"/>
          <w:noProof/>
          <w:lang w:val="es-MX"/>
        </w:rPr>
        <w:t xml:space="preserve"> </w:t>
      </w:r>
    </w:p>
    <w:p w:rsidR="00E30289" w:rsidRPr="00E30289" w:rsidRDefault="00E30289" w:rsidP="00E30289">
      <w:pPr>
        <w:pBdr>
          <w:top w:val="single" w:sz="18" w:space="1" w:color="auto"/>
        </w:pBdr>
        <w:spacing w:before="120" w:after="120" w:line="240" w:lineRule="auto"/>
        <w:rPr>
          <w:i/>
          <w:lang w:val="es-MX"/>
        </w:rPr>
      </w:pPr>
    </w:p>
    <w:p w:rsidR="00E30289" w:rsidRPr="007D2C82" w:rsidRDefault="00E30289" w:rsidP="00E30289">
      <w:r w:rsidRPr="007D2C82">
        <w:t>December 12, 2018</w:t>
      </w:r>
      <w:bookmarkStart w:id="1" w:name="_GoBack"/>
      <w:bookmarkEnd w:id="1"/>
    </w:p>
    <w:p w:rsidR="00E30289" w:rsidRDefault="00E30289" w:rsidP="00E30289">
      <w:r>
        <w:t xml:space="preserve">Dear Mr. Mejia, </w:t>
      </w:r>
    </w:p>
    <w:p w:rsidR="00E30289" w:rsidRDefault="00E30289" w:rsidP="006567E6">
      <w:pPr>
        <w:ind w:firstLine="720"/>
      </w:pPr>
      <w:r>
        <w:t xml:space="preserve">The City of Tempe’s Community Services Department is very fortunate to have been awarded funding in 2017 from the Diablos for the </w:t>
      </w:r>
      <w:r w:rsidRPr="0018126C">
        <w:rPr>
          <w:b/>
        </w:rPr>
        <w:t>Movies in the Park</w:t>
      </w:r>
      <w:r w:rsidRPr="0018126C">
        <w:t>,</w:t>
      </w:r>
      <w:r>
        <w:rPr>
          <w:b/>
        </w:rPr>
        <w:t xml:space="preserve"> </w:t>
      </w:r>
      <w:r>
        <w:t>movies series.</w:t>
      </w:r>
      <w:r w:rsidR="00873FBA">
        <w:t xml:space="preserve"> The City of Tempe Community Services Department enriches the quality of life for our community by providing accessible, friendly, and fun experiences. We accomplish this by connecting people with a variety of opportunities while providing superior customer service. </w:t>
      </w:r>
      <w:r>
        <w:t xml:space="preserve">This community event is free to the public and increases the quality of life for residents within the City of Tempe.  With the funding the Diablos provides, we can keep this event free to the public and offer a fun, family event. </w:t>
      </w:r>
    </w:p>
    <w:p w:rsidR="00E30289" w:rsidRDefault="00E30289" w:rsidP="006567E6">
      <w:pPr>
        <w:ind w:firstLine="720"/>
      </w:pPr>
      <w:r>
        <w:t xml:space="preserve">The Movies in the Park series is a cornerstone event for the community, which has taken place for over 30 years. The City of Tempe partners with Recreation Services and other city Departments to help promote city services and programs. Prior to the movie starting this event serves as a marketing tool by setting up activities, class demonstrations, and fun interactive games. </w:t>
      </w:r>
    </w:p>
    <w:p w:rsidR="00E30289" w:rsidRDefault="00E30289" w:rsidP="006567E6">
      <w:pPr>
        <w:ind w:firstLine="720"/>
      </w:pPr>
      <w:r>
        <w:t xml:space="preserve">The Movies in the Park is a wonderful family event and a staple within the Tempe community.  The city coordinates this free event for residents every Friday night in the months of May and October.  Recently, we have received ample feedback from participants that they would like to see more free events like this one offered to the community.   </w:t>
      </w:r>
    </w:p>
    <w:p w:rsidR="00E30289" w:rsidRDefault="00E30289" w:rsidP="006567E6">
      <w:pPr>
        <w:ind w:firstLine="720"/>
      </w:pPr>
      <w:r>
        <w:t>The financial assistance provided to us fro</w:t>
      </w:r>
      <w:r w:rsidR="000916AD">
        <w:t xml:space="preserve">m the Tempe Diablos represents </w:t>
      </w:r>
      <w:r>
        <w:t xml:space="preserve">35% of the Movies in the Park’s overall budget.  If </w:t>
      </w:r>
      <w:r w:rsidR="000916AD">
        <w:t>funding was lost for this event</w:t>
      </w:r>
      <w:r>
        <w:t xml:space="preserve"> the city</w:t>
      </w:r>
      <w:r w:rsidR="000916AD">
        <w:t xml:space="preserve"> would need to re-evaluate this program and the event</w:t>
      </w:r>
      <w:r>
        <w:t xml:space="preserve"> may be in jeopardy of being canceled.  </w:t>
      </w:r>
    </w:p>
    <w:p w:rsidR="00873FBA" w:rsidRDefault="000916AD" w:rsidP="00873FBA">
      <w:pPr>
        <w:ind w:firstLine="720"/>
        <w:rPr>
          <w:sz w:val="24"/>
          <w:szCs w:val="24"/>
        </w:rPr>
      </w:pPr>
      <w:r>
        <w:t>We</w:t>
      </w:r>
      <w:r w:rsidR="00873FBA">
        <w:t xml:space="preserve"> look forward to the </w:t>
      </w:r>
      <w:r>
        <w:t>partnership and support we have established from previous years</w:t>
      </w:r>
      <w:r w:rsidR="00873FBA">
        <w:t xml:space="preserve"> for the Movies in the Park, movies series</w:t>
      </w:r>
      <w:r>
        <w:t xml:space="preserve">. </w:t>
      </w:r>
      <w:r w:rsidR="00873FBA">
        <w:t xml:space="preserve">The Diablos truly do make Tempe the very best place to live, work, and play. </w:t>
      </w:r>
    </w:p>
    <w:p w:rsidR="000916AD" w:rsidRDefault="000916AD" w:rsidP="000916AD"/>
    <w:p w:rsidR="000916AD" w:rsidRDefault="000916AD" w:rsidP="000916AD">
      <w:r>
        <w:t>Sincerely,</w:t>
      </w:r>
    </w:p>
    <w:p w:rsidR="000916AD" w:rsidRDefault="000916AD" w:rsidP="000916AD">
      <w:r>
        <w:t>Jennifer Leon</w:t>
      </w:r>
    </w:p>
    <w:p w:rsidR="000916AD" w:rsidRDefault="000916AD" w:rsidP="000916AD">
      <w:r>
        <w:t>Jennifer_leon@tempe.gov</w:t>
      </w:r>
    </w:p>
    <w:p w:rsidR="000916AD" w:rsidRDefault="000916AD" w:rsidP="000916AD">
      <w:r>
        <w:t xml:space="preserve">Recreation Coordinator </w:t>
      </w:r>
    </w:p>
    <w:sectPr w:rsidR="000916A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Gotham Book">
    <w:panose1 w:val="00000000000000000000"/>
    <w:charset w:val="00"/>
    <w:family w:val="modern"/>
    <w:notTrueType/>
    <w:pitch w:val="variable"/>
    <w:sig w:usb0="800000AF" w:usb1="50000048" w:usb2="00000000" w:usb3="00000000" w:csb0="0000011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0289"/>
    <w:rsid w:val="000916AD"/>
    <w:rsid w:val="001F3BE4"/>
    <w:rsid w:val="00386901"/>
    <w:rsid w:val="006567E6"/>
    <w:rsid w:val="00873FBA"/>
    <w:rsid w:val="00E302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A3BA8D"/>
  <w15:chartTrackingRefBased/>
  <w15:docId w15:val="{D9FF3334-9E2E-466B-A295-F7DED4D8F1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3028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mpeLTR">
    <w:name w:val="TempeLTR"/>
    <w:basedOn w:val="Normal"/>
    <w:rsid w:val="00E30289"/>
    <w:pPr>
      <w:spacing w:after="0" w:line="240" w:lineRule="auto"/>
    </w:pPr>
    <w:rPr>
      <w:rFonts w:ascii="Arial" w:eastAsia="Times New Roman" w:hAnsi="Arial" w:cs="Times New Roman"/>
      <w:sz w:val="20"/>
      <w:szCs w:val="20"/>
    </w:rPr>
  </w:style>
  <w:style w:type="paragraph" w:customStyle="1" w:styleId="Default">
    <w:name w:val="Default"/>
    <w:rsid w:val="00873FBA"/>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310729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44</TotalTime>
  <Pages>1</Pages>
  <Words>305</Words>
  <Characters>1744</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Leon, Jennifer</dc:creator>
  <cp:keywords/>
  <dc:description/>
  <cp:lastModifiedBy>Leon, Jennifer</cp:lastModifiedBy>
  <cp:revision>3</cp:revision>
  <dcterms:created xsi:type="dcterms:W3CDTF">2018-12-12T19:30:00Z</dcterms:created>
  <dcterms:modified xsi:type="dcterms:W3CDTF">2018-12-12T20:56:00Z</dcterms:modified>
</cp:coreProperties>
</file>