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976" w:rsidRDefault="00057976" w:rsidP="002449F0">
      <w:pPr>
        <w:spacing w:after="0" w:line="240" w:lineRule="auto"/>
        <w:contextualSpacing/>
      </w:pPr>
      <w:bookmarkStart w:id="0" w:name="_GoBack"/>
      <w:bookmarkEnd w:id="0"/>
    </w:p>
    <w:p w:rsidR="00D06760" w:rsidRPr="00FD17BE" w:rsidRDefault="00113BC6" w:rsidP="00602DA1">
      <w:pPr>
        <w:spacing w:after="0" w:line="240" w:lineRule="auto"/>
        <w:contextualSpacing/>
        <w:jc w:val="both"/>
        <w:rPr>
          <w:rStyle w:val="Emphasis"/>
          <w:rFonts w:cs="Arial"/>
          <w:i w:val="0"/>
          <w:sz w:val="24"/>
          <w:szCs w:val="24"/>
          <w:shd w:val="clear" w:color="auto" w:fill="FFFFFF"/>
        </w:rPr>
      </w:pPr>
      <w:r w:rsidRPr="00FD17BE">
        <w:rPr>
          <w:rFonts w:cs="Arial"/>
          <w:sz w:val="24"/>
          <w:szCs w:val="24"/>
          <w:shd w:val="clear" w:color="auto" w:fill="FFFFFF"/>
        </w:rPr>
        <w:t>The Kyrene Schools Community Foundation advances the mission and vision of the Kyrene School District</w:t>
      </w:r>
      <w:r w:rsidR="00D06760" w:rsidRPr="00FD17BE">
        <w:rPr>
          <w:rFonts w:cs="Arial"/>
          <w:sz w:val="24"/>
          <w:szCs w:val="24"/>
          <w:shd w:val="clear" w:color="auto" w:fill="FFFFFF"/>
        </w:rPr>
        <w:t xml:space="preserve"> (KSD)</w:t>
      </w:r>
      <w:r w:rsidR="00681B0E" w:rsidRPr="00FD17BE">
        <w:rPr>
          <w:rFonts w:cs="Arial"/>
          <w:sz w:val="24"/>
          <w:szCs w:val="24"/>
          <w:shd w:val="clear" w:color="auto" w:fill="FFFFFF"/>
        </w:rPr>
        <w:t xml:space="preserve">, a K-8 district located in Tempe, AZ. In turn, the </w:t>
      </w:r>
      <w:r w:rsidR="00D06760" w:rsidRPr="00FD17BE">
        <w:rPr>
          <w:rStyle w:val="Emphasis"/>
          <w:rFonts w:cs="Arial"/>
          <w:i w:val="0"/>
          <w:sz w:val="24"/>
          <w:szCs w:val="24"/>
          <w:shd w:val="clear" w:color="auto" w:fill="FFFFFF"/>
        </w:rPr>
        <w:t>KSD</w:t>
      </w:r>
      <w:r w:rsidR="008D4077" w:rsidRPr="00FD17BE">
        <w:rPr>
          <w:rStyle w:val="Emphasis"/>
          <w:rFonts w:cs="Arial"/>
          <w:i w:val="0"/>
          <w:sz w:val="24"/>
          <w:szCs w:val="24"/>
          <w:shd w:val="clear" w:color="auto" w:fill="FFFFFF"/>
        </w:rPr>
        <w:t xml:space="preserve"> </w:t>
      </w:r>
      <w:r w:rsidR="00681B0E" w:rsidRPr="00FD17BE">
        <w:rPr>
          <w:rStyle w:val="Emphasis"/>
          <w:rFonts w:cs="Arial"/>
          <w:i w:val="0"/>
          <w:sz w:val="24"/>
          <w:szCs w:val="24"/>
          <w:shd w:val="clear" w:color="auto" w:fill="FFFFFF"/>
        </w:rPr>
        <w:t>is committed</w:t>
      </w:r>
      <w:r w:rsidR="00C4051E">
        <w:rPr>
          <w:rStyle w:val="Emphasis"/>
          <w:rFonts w:cs="Arial"/>
          <w:i w:val="0"/>
          <w:sz w:val="24"/>
          <w:szCs w:val="24"/>
          <w:shd w:val="clear" w:color="auto" w:fill="FFFFFF"/>
        </w:rPr>
        <w:t xml:space="preserve"> to student success for all by</w:t>
      </w:r>
      <w:r w:rsidR="00B77639">
        <w:rPr>
          <w:rStyle w:val="Emphasis"/>
          <w:rFonts w:cs="Arial"/>
          <w:i w:val="0"/>
          <w:sz w:val="24"/>
          <w:szCs w:val="24"/>
          <w:shd w:val="clear" w:color="auto" w:fill="FFFFFF"/>
        </w:rPr>
        <w:t xml:space="preserve"> providing all students with talented teachers and the intervention opportunities necessary for them to read at grade level. </w:t>
      </w:r>
      <w:r w:rsidR="00681B0E" w:rsidRPr="00FD17BE">
        <w:rPr>
          <w:rStyle w:val="Emphasis"/>
          <w:rFonts w:cs="Arial"/>
          <w:i w:val="0"/>
          <w:sz w:val="24"/>
          <w:szCs w:val="24"/>
          <w:shd w:val="clear" w:color="auto" w:fill="FFFFFF"/>
        </w:rPr>
        <w:t xml:space="preserve"> </w:t>
      </w:r>
    </w:p>
    <w:p w:rsidR="00D06760" w:rsidRDefault="00D06760" w:rsidP="00602DA1">
      <w:pPr>
        <w:spacing w:after="0" w:line="240" w:lineRule="auto"/>
        <w:contextualSpacing/>
        <w:jc w:val="both"/>
        <w:rPr>
          <w:rStyle w:val="Emphasis"/>
          <w:rFonts w:cs="Arial"/>
          <w:i w:val="0"/>
          <w:sz w:val="24"/>
          <w:szCs w:val="24"/>
          <w:shd w:val="clear" w:color="auto" w:fill="FFFFFF"/>
        </w:rPr>
      </w:pPr>
    </w:p>
    <w:p w:rsidR="00B77639" w:rsidRDefault="00B77639" w:rsidP="00602DA1">
      <w:pPr>
        <w:pStyle w:val="CommentText"/>
        <w:jc w:val="both"/>
        <w:rPr>
          <w:rFonts w:cstheme="minorHAnsi"/>
          <w:bCs/>
          <w:sz w:val="24"/>
          <w:szCs w:val="24"/>
        </w:rPr>
      </w:pPr>
      <w:r>
        <w:rPr>
          <w:rFonts w:cstheme="minorHAnsi"/>
          <w:bCs/>
          <w:sz w:val="24"/>
          <w:szCs w:val="24"/>
        </w:rPr>
        <w:t xml:space="preserve">There is great need in Kyrene, as well as all districts, for additional support and intervention for school aged children struggling with dyslexia.  In order to support these students, our teachers must receive appropriate training to recognize and support struggling readers.  Delivery of appropriate teaching methods and intervention is dependent on appropriate teacher training.  Kyrene has begun the work of training elementary resource teachers and elementary academic interventionists on multi-sensory techniques and how to incorporate such techniques into a structured literacy approach to teaching reading.  </w:t>
      </w:r>
    </w:p>
    <w:p w:rsidR="00B77639" w:rsidRDefault="00B77639" w:rsidP="00602DA1">
      <w:pPr>
        <w:pStyle w:val="CommentText"/>
        <w:jc w:val="both"/>
        <w:rPr>
          <w:rFonts w:cstheme="minorHAnsi"/>
          <w:bCs/>
          <w:sz w:val="24"/>
          <w:szCs w:val="24"/>
        </w:rPr>
      </w:pPr>
      <w:r>
        <w:rPr>
          <w:rFonts w:cstheme="minorHAnsi"/>
          <w:bCs/>
          <w:sz w:val="24"/>
          <w:szCs w:val="24"/>
        </w:rPr>
        <w:t>Dyslexia and reading difficulties impact students’ self-esteem, academic success and in the long term may have an adverse socio-economic impact on society.  Statistically 48% of the prison population is dyslexic. Students with disabilities such as dyslexia are also less likely to graduate from high school than their general education peers.  Proper early identification and remediation is essential so we can reverse the trajectory of academic failure.</w:t>
      </w:r>
    </w:p>
    <w:p w:rsidR="00B77639" w:rsidRDefault="00B77639" w:rsidP="00602DA1">
      <w:pPr>
        <w:pStyle w:val="CommentText"/>
        <w:jc w:val="both"/>
        <w:rPr>
          <w:rFonts w:cstheme="minorHAnsi"/>
          <w:bCs/>
          <w:sz w:val="24"/>
          <w:szCs w:val="24"/>
        </w:rPr>
      </w:pPr>
      <w:r>
        <w:rPr>
          <w:rFonts w:cstheme="minorHAnsi"/>
          <w:bCs/>
          <w:sz w:val="24"/>
          <w:szCs w:val="24"/>
        </w:rPr>
        <w:t xml:space="preserve">Key indicators of dyslexia include challenges learning to read, write, and spell.  Approximately 20% of the population has dyslexia and many of these student are not diagnosed early or ever at all.  In Kyrene, we recognize dyslexia and are building the skills to properly address these learning differences through a structured literacy approach which is built on evidence-based practices.  This type of multi-sensory instruction is diagnostic, explicit, systematic, cumulative, and flexible and will help Kyrene create a program that will close the achievement gap in reading. Training teachers in strong phonemic awareness, phonological awareness, phonics, fluency, comprehension, and vocabulary with strong multi-sensory teaching techniques will allow our teachers to meet the needs of our struggling readers. </w:t>
      </w:r>
    </w:p>
    <w:p w:rsidR="00B77639" w:rsidRPr="00FC7417" w:rsidRDefault="00B77639" w:rsidP="00FC7417">
      <w:pPr>
        <w:pStyle w:val="CommentText"/>
        <w:jc w:val="both"/>
        <w:rPr>
          <w:rStyle w:val="Emphasis"/>
          <w:rFonts w:cstheme="minorHAnsi"/>
          <w:bCs/>
          <w:i w:val="0"/>
          <w:iCs w:val="0"/>
          <w:sz w:val="24"/>
          <w:szCs w:val="24"/>
        </w:rPr>
      </w:pPr>
      <w:r>
        <w:rPr>
          <w:rFonts w:cstheme="minorHAnsi"/>
          <w:bCs/>
          <w:sz w:val="24"/>
          <w:szCs w:val="24"/>
        </w:rPr>
        <w:t>Kyrene is currently engaged in efforts to support students with dyslexia or those with e</w:t>
      </w:r>
      <w:r w:rsidR="00FC7417">
        <w:rPr>
          <w:rFonts w:cstheme="minorHAnsi"/>
          <w:bCs/>
          <w:sz w:val="24"/>
          <w:szCs w:val="24"/>
        </w:rPr>
        <w:t>arly signs of reading failure and is seeking support to continue</w:t>
      </w:r>
      <w:r>
        <w:rPr>
          <w:rFonts w:cstheme="minorHAnsi"/>
          <w:bCs/>
          <w:sz w:val="24"/>
          <w:szCs w:val="24"/>
        </w:rPr>
        <w:t xml:space="preserve"> in-depth </w:t>
      </w:r>
      <w:r w:rsidR="00FC7417">
        <w:rPr>
          <w:rFonts w:cstheme="minorHAnsi"/>
          <w:bCs/>
          <w:sz w:val="24"/>
          <w:szCs w:val="24"/>
        </w:rPr>
        <w:t xml:space="preserve">reading </w:t>
      </w:r>
      <w:r>
        <w:rPr>
          <w:rFonts w:cstheme="minorHAnsi"/>
          <w:bCs/>
          <w:sz w:val="24"/>
          <w:szCs w:val="24"/>
        </w:rPr>
        <w:t xml:space="preserve">training of our elementary </w:t>
      </w:r>
      <w:r w:rsidR="00FC7417">
        <w:rPr>
          <w:rFonts w:cstheme="minorHAnsi"/>
          <w:bCs/>
          <w:sz w:val="24"/>
          <w:szCs w:val="24"/>
        </w:rPr>
        <w:t xml:space="preserve">special education </w:t>
      </w:r>
      <w:r>
        <w:rPr>
          <w:rFonts w:cstheme="minorHAnsi"/>
          <w:bCs/>
          <w:sz w:val="24"/>
          <w:szCs w:val="24"/>
        </w:rPr>
        <w:t>teachers</w:t>
      </w:r>
      <w:r w:rsidR="00FC7417">
        <w:rPr>
          <w:rFonts w:cstheme="minorHAnsi"/>
          <w:bCs/>
          <w:sz w:val="24"/>
          <w:szCs w:val="24"/>
        </w:rPr>
        <w:t xml:space="preserve"> and interventionists; </w:t>
      </w:r>
      <w:r>
        <w:rPr>
          <w:rFonts w:cstheme="minorHAnsi"/>
          <w:bCs/>
          <w:sz w:val="24"/>
          <w:szCs w:val="24"/>
        </w:rPr>
        <w:t xml:space="preserve">and </w:t>
      </w:r>
      <w:r w:rsidR="00FC7417">
        <w:rPr>
          <w:rFonts w:cstheme="minorHAnsi"/>
          <w:bCs/>
          <w:sz w:val="24"/>
          <w:szCs w:val="24"/>
        </w:rPr>
        <w:t>begin training our middle school special education</w:t>
      </w:r>
      <w:r>
        <w:rPr>
          <w:rFonts w:cstheme="minorHAnsi"/>
          <w:bCs/>
          <w:sz w:val="24"/>
          <w:szCs w:val="24"/>
        </w:rPr>
        <w:t xml:space="preserve"> teachers</w:t>
      </w:r>
      <w:r w:rsidR="00FC7417">
        <w:rPr>
          <w:rFonts w:cstheme="minorHAnsi"/>
          <w:bCs/>
          <w:sz w:val="24"/>
          <w:szCs w:val="24"/>
        </w:rPr>
        <w:t xml:space="preserve"> and interventionists</w:t>
      </w:r>
      <w:r>
        <w:rPr>
          <w:rFonts w:cstheme="minorHAnsi"/>
          <w:bCs/>
          <w:sz w:val="24"/>
          <w:szCs w:val="24"/>
        </w:rPr>
        <w:t xml:space="preserve">.   </w:t>
      </w:r>
      <w:r w:rsidR="00FC7417">
        <w:rPr>
          <w:rFonts w:cstheme="minorHAnsi"/>
          <w:bCs/>
          <w:sz w:val="24"/>
          <w:szCs w:val="24"/>
        </w:rPr>
        <w:t xml:space="preserve">Total costs for training next year are $71,228.  Given Kyrene’s declining enrollment, funding this initiative will be difficult.  We are seeking 50% support.  The other 50% will be covered with other grant funds.   </w:t>
      </w:r>
      <w:r>
        <w:rPr>
          <w:rFonts w:cstheme="minorHAnsi"/>
          <w:bCs/>
          <w:sz w:val="24"/>
          <w:szCs w:val="24"/>
        </w:rPr>
        <w:t xml:space="preserve">   </w:t>
      </w:r>
    </w:p>
    <w:sectPr w:rsidR="00B77639" w:rsidRPr="00FC7417" w:rsidSect="00440E7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4601" w:rsidRDefault="00924601" w:rsidP="00482A52">
      <w:pPr>
        <w:spacing w:after="0" w:line="240" w:lineRule="auto"/>
      </w:pPr>
      <w:r>
        <w:separator/>
      </w:r>
    </w:p>
  </w:endnote>
  <w:endnote w:type="continuationSeparator" w:id="0">
    <w:p w:rsidR="00924601" w:rsidRDefault="00924601" w:rsidP="00482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4601" w:rsidRDefault="00924601" w:rsidP="00482A52">
      <w:pPr>
        <w:spacing w:after="0" w:line="240" w:lineRule="auto"/>
      </w:pPr>
      <w:r>
        <w:separator/>
      </w:r>
    </w:p>
  </w:footnote>
  <w:footnote w:type="continuationSeparator" w:id="0">
    <w:p w:rsidR="00924601" w:rsidRDefault="00924601" w:rsidP="00482A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7B1" w:rsidRDefault="001A67B1">
    <w:pPr>
      <w:pStyle w:val="Header"/>
    </w:pPr>
    <w:r>
      <w:rPr>
        <w:noProof/>
      </w:rPr>
      <w:drawing>
        <wp:anchor distT="0" distB="0" distL="114300" distR="114300" simplePos="0" relativeHeight="251660288" behindDoc="0" locked="0" layoutInCell="1" allowOverlap="1">
          <wp:simplePos x="0" y="0"/>
          <wp:positionH relativeFrom="column">
            <wp:posOffset>1123950</wp:posOffset>
          </wp:positionH>
          <wp:positionV relativeFrom="paragraph">
            <wp:posOffset>-147320</wp:posOffset>
          </wp:positionV>
          <wp:extent cx="666750" cy="478790"/>
          <wp:effectExtent l="0" t="0" r="0" b="0"/>
          <wp:wrapSquare wrapText="bothSides"/>
          <wp:docPr id="84" name="Picture 84" descr="KSCF K Kid 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CF K Kid Logo_RG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6750" cy="478790"/>
                  </a:xfrm>
                  <a:prstGeom prst="rect">
                    <a:avLst/>
                  </a:prstGeom>
                  <a:noFill/>
                  <a:ln w="9525">
                    <a:noFill/>
                    <a:miter lim="800000"/>
                    <a:headEnd/>
                    <a:tailEnd/>
                  </a:ln>
                </pic:spPr>
              </pic:pic>
            </a:graphicData>
          </a:graphic>
        </wp:anchor>
      </w:drawing>
    </w:r>
    <w:r>
      <w:rPr>
        <w:b/>
        <w:noProof/>
        <w:szCs w:val="20"/>
      </w:rPr>
      <mc:AlternateContent>
        <mc:Choice Requires="wps">
          <w:drawing>
            <wp:anchor distT="0" distB="0" distL="114300" distR="114300" simplePos="0" relativeHeight="251659264" behindDoc="0" locked="0" layoutInCell="1" allowOverlap="1" wp14:anchorId="59ED98F5" wp14:editId="0B11E146">
              <wp:simplePos x="0" y="0"/>
              <wp:positionH relativeFrom="column">
                <wp:posOffset>1047750</wp:posOffset>
              </wp:positionH>
              <wp:positionV relativeFrom="paragraph">
                <wp:posOffset>-114300</wp:posOffset>
              </wp:positionV>
              <wp:extent cx="4438650" cy="445770"/>
              <wp:effectExtent l="0" t="0" r="0" b="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445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67B1" w:rsidRDefault="001A67B1" w:rsidP="00482A52">
                          <w:pPr>
                            <w:spacing w:after="0" w:line="240" w:lineRule="auto"/>
                            <w:contextualSpacing/>
                            <w:jc w:val="center"/>
                            <w:rPr>
                              <w:rFonts w:ascii="Century Gothic" w:hAnsi="Century Gothic"/>
                              <w:b/>
                              <w:color w:val="000080"/>
                              <w:sz w:val="18"/>
                            </w:rPr>
                          </w:pPr>
                          <w:r w:rsidRPr="004A5FFB">
                            <w:rPr>
                              <w:rFonts w:ascii="Century Gothic" w:hAnsi="Century Gothic"/>
                              <w:b/>
                              <w:color w:val="000080"/>
                              <w:sz w:val="18"/>
                            </w:rPr>
                            <w:t>Kyrene</w:t>
                          </w:r>
                          <w:r>
                            <w:rPr>
                              <w:rFonts w:ascii="Century Gothic" w:hAnsi="Century Gothic"/>
                              <w:b/>
                              <w:color w:val="000080"/>
                              <w:sz w:val="18"/>
                            </w:rPr>
                            <w:t xml:space="preserve"> Schools Community Foundation</w:t>
                          </w:r>
                        </w:p>
                        <w:p w:rsidR="001A67B1" w:rsidRPr="004A5FFB" w:rsidRDefault="001A67B1" w:rsidP="00482A52">
                          <w:pPr>
                            <w:spacing w:after="0" w:line="240" w:lineRule="auto"/>
                            <w:contextualSpacing/>
                            <w:jc w:val="center"/>
                            <w:rPr>
                              <w:rFonts w:ascii="Century Gothic" w:hAnsi="Century Gothic"/>
                              <w:b/>
                              <w:color w:val="000080"/>
                              <w:sz w:val="18"/>
                            </w:rPr>
                          </w:pPr>
                          <w:r>
                            <w:rPr>
                              <w:rFonts w:ascii="Century Gothic" w:hAnsi="Century Gothic"/>
                              <w:b/>
                              <w:color w:val="000080"/>
                              <w:sz w:val="18"/>
                            </w:rPr>
                            <w:t>8</w:t>
                          </w:r>
                          <w:r w:rsidRPr="004A5FFB">
                            <w:rPr>
                              <w:rFonts w:ascii="Century Gothic" w:hAnsi="Century Gothic"/>
                              <w:b/>
                              <w:color w:val="000080"/>
                              <w:sz w:val="18"/>
                            </w:rPr>
                            <w:t>700 South Kyrene Road #14 • Tempe, AZ 85284</w:t>
                          </w:r>
                        </w:p>
                        <w:p w:rsidR="001A67B1" w:rsidRDefault="001A67B1" w:rsidP="00482A52">
                          <w:pPr>
                            <w:jc w:val="center"/>
                          </w:pPr>
                        </w:p>
                        <w:p w:rsidR="001A67B1" w:rsidRPr="004A5FFB" w:rsidRDefault="001A67B1" w:rsidP="00482A52">
                          <w:pPr>
                            <w:jc w:val="center"/>
                            <w:rPr>
                              <w:rFonts w:ascii="Century Gothic" w:hAnsi="Century Gothic"/>
                              <w:b/>
                              <w:color w:val="000080"/>
                              <w:sz w:val="18"/>
                            </w:rPr>
                          </w:pPr>
                          <w:r w:rsidRPr="004A5FFB">
                            <w:rPr>
                              <w:rFonts w:ascii="Century Gothic" w:hAnsi="Century Gothic"/>
                              <w:b/>
                              <w:color w:val="000080"/>
                              <w:sz w:val="18"/>
                            </w:rPr>
                            <w:t>Kyrene Schools Community Foundation • 8700 South Kyrene Road #14 • Tempe, AZ 85284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59ED98F5" id="_x0000_t202" coordsize="21600,21600" o:spt="202" path="m,l,21600r21600,l21600,xe">
              <v:stroke joinstyle="miter"/>
              <v:path gradientshapeok="t" o:connecttype="rect"/>
            </v:shapetype>
            <v:shape id="Text Box 4" o:spid="_x0000_s1026" type="#_x0000_t202" style="position:absolute;margin-left:82.5pt;margin-top:-9pt;width:349.5pt;height:3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tXtQ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" filled="f" stroked="f">
              <v:textbox>
                <w:txbxContent>
                  <w:p w:rsidR="001A67B1" w:rsidRDefault="001A67B1" w:rsidP="00482A52">
                    <w:pPr>
                      <w:spacing w:after="0" w:line="240" w:lineRule="auto"/>
                      <w:contextualSpacing/>
                      <w:jc w:val="center"/>
                      <w:rPr>
                        <w:rFonts w:ascii="Century Gothic" w:hAnsi="Century Gothic"/>
                        <w:b/>
                        <w:color w:val="000080"/>
                        <w:sz w:val="18"/>
                      </w:rPr>
                    </w:pPr>
                    <w:r w:rsidRPr="004A5FFB">
                      <w:rPr>
                        <w:rFonts w:ascii="Century Gothic" w:hAnsi="Century Gothic"/>
                        <w:b/>
                        <w:color w:val="000080"/>
                        <w:sz w:val="18"/>
                      </w:rPr>
                      <w:t>Kyrene</w:t>
                    </w:r>
                    <w:r>
                      <w:rPr>
                        <w:rFonts w:ascii="Century Gothic" w:hAnsi="Century Gothic"/>
                        <w:b/>
                        <w:color w:val="000080"/>
                        <w:sz w:val="18"/>
                      </w:rPr>
                      <w:t xml:space="preserve"> Schools Community Foundation</w:t>
                    </w:r>
                  </w:p>
                  <w:p w:rsidR="001A67B1" w:rsidRPr="004A5FFB" w:rsidRDefault="001A67B1" w:rsidP="00482A52">
                    <w:pPr>
                      <w:spacing w:after="0" w:line="240" w:lineRule="auto"/>
                      <w:contextualSpacing/>
                      <w:jc w:val="center"/>
                      <w:rPr>
                        <w:rFonts w:ascii="Century Gothic" w:hAnsi="Century Gothic"/>
                        <w:b/>
                        <w:color w:val="000080"/>
                        <w:sz w:val="18"/>
                      </w:rPr>
                    </w:pPr>
                    <w:r>
                      <w:rPr>
                        <w:rFonts w:ascii="Century Gothic" w:hAnsi="Century Gothic"/>
                        <w:b/>
                        <w:color w:val="000080"/>
                        <w:sz w:val="18"/>
                      </w:rPr>
                      <w:t>8</w:t>
                    </w:r>
                    <w:r w:rsidRPr="004A5FFB">
                      <w:rPr>
                        <w:rFonts w:ascii="Century Gothic" w:hAnsi="Century Gothic"/>
                        <w:b/>
                        <w:color w:val="000080"/>
                        <w:sz w:val="18"/>
                      </w:rPr>
                      <w:t>700 South Kyrene Road #14 • Tempe, AZ 85284</w:t>
                    </w:r>
                  </w:p>
                  <w:p w:rsidR="001A67B1" w:rsidRDefault="001A67B1" w:rsidP="00482A52">
                    <w:pPr>
                      <w:jc w:val="center"/>
                    </w:pPr>
                  </w:p>
                  <w:p w:rsidR="001A67B1" w:rsidRPr="004A5FFB" w:rsidRDefault="001A67B1" w:rsidP="00482A52">
                    <w:pPr>
                      <w:jc w:val="center"/>
                      <w:rPr>
                        <w:rFonts w:ascii="Century Gothic" w:hAnsi="Century Gothic"/>
                        <w:b/>
                        <w:color w:val="000080"/>
                        <w:sz w:val="18"/>
                      </w:rPr>
                    </w:pPr>
                    <w:r w:rsidRPr="004A5FFB">
                      <w:rPr>
                        <w:rFonts w:ascii="Century Gothic" w:hAnsi="Century Gothic"/>
                        <w:b/>
                        <w:color w:val="000080"/>
                        <w:sz w:val="18"/>
                      </w:rPr>
                      <w:t>Kyrene Schools Community Foundation • 8700 South Kyrene Road #14 • Tempe, AZ 85284</w:t>
                    </w:r>
                  </w:p>
                </w:txbxContent>
              </v:textbox>
            </v:shape>
          </w:pict>
        </mc:Fallback>
      </mc:AlternateContent>
    </w:r>
  </w:p>
  <w:p w:rsidR="001A67B1" w:rsidRDefault="001A67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393A64"/>
    <w:multiLevelType w:val="multilevel"/>
    <w:tmpl w:val="A8E6F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E03197"/>
    <w:multiLevelType w:val="multilevel"/>
    <w:tmpl w:val="7A688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9320BB"/>
    <w:multiLevelType w:val="hybridMultilevel"/>
    <w:tmpl w:val="D4A0A78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B66"/>
    <w:rsid w:val="00040E6E"/>
    <w:rsid w:val="000522D3"/>
    <w:rsid w:val="00057976"/>
    <w:rsid w:val="00087D34"/>
    <w:rsid w:val="00093296"/>
    <w:rsid w:val="000A7555"/>
    <w:rsid w:val="000E2AEA"/>
    <w:rsid w:val="00104AD4"/>
    <w:rsid w:val="00113BC6"/>
    <w:rsid w:val="00163061"/>
    <w:rsid w:val="0016355A"/>
    <w:rsid w:val="001A67B1"/>
    <w:rsid w:val="001E6F29"/>
    <w:rsid w:val="001F3636"/>
    <w:rsid w:val="002031C4"/>
    <w:rsid w:val="002449F0"/>
    <w:rsid w:val="002606E5"/>
    <w:rsid w:val="0027584C"/>
    <w:rsid w:val="002B003C"/>
    <w:rsid w:val="002D2004"/>
    <w:rsid w:val="00302987"/>
    <w:rsid w:val="003640FB"/>
    <w:rsid w:val="00384F82"/>
    <w:rsid w:val="003877CC"/>
    <w:rsid w:val="003A0B16"/>
    <w:rsid w:val="003D3F2B"/>
    <w:rsid w:val="00440E75"/>
    <w:rsid w:val="00460806"/>
    <w:rsid w:val="00482A52"/>
    <w:rsid w:val="004A540C"/>
    <w:rsid w:val="004C1774"/>
    <w:rsid w:val="00511759"/>
    <w:rsid w:val="00590E57"/>
    <w:rsid w:val="005A29BE"/>
    <w:rsid w:val="005C7993"/>
    <w:rsid w:val="00602DA1"/>
    <w:rsid w:val="00655B8A"/>
    <w:rsid w:val="00681B0E"/>
    <w:rsid w:val="00685D25"/>
    <w:rsid w:val="00745179"/>
    <w:rsid w:val="007B557C"/>
    <w:rsid w:val="007B742F"/>
    <w:rsid w:val="007D3CF0"/>
    <w:rsid w:val="007F5B0B"/>
    <w:rsid w:val="00883B3C"/>
    <w:rsid w:val="008951D5"/>
    <w:rsid w:val="008D4077"/>
    <w:rsid w:val="00906517"/>
    <w:rsid w:val="00911961"/>
    <w:rsid w:val="00924601"/>
    <w:rsid w:val="00930973"/>
    <w:rsid w:val="00955468"/>
    <w:rsid w:val="009C5820"/>
    <w:rsid w:val="009F10FD"/>
    <w:rsid w:val="00A0517B"/>
    <w:rsid w:val="00A20A2E"/>
    <w:rsid w:val="00A85B8A"/>
    <w:rsid w:val="00AC5650"/>
    <w:rsid w:val="00AF615A"/>
    <w:rsid w:val="00B05458"/>
    <w:rsid w:val="00B27EEC"/>
    <w:rsid w:val="00B43FC3"/>
    <w:rsid w:val="00B77639"/>
    <w:rsid w:val="00B8641F"/>
    <w:rsid w:val="00B903BE"/>
    <w:rsid w:val="00BA3201"/>
    <w:rsid w:val="00BA4AFF"/>
    <w:rsid w:val="00BA7696"/>
    <w:rsid w:val="00BB500F"/>
    <w:rsid w:val="00BB7BBC"/>
    <w:rsid w:val="00BC0CC2"/>
    <w:rsid w:val="00C01B66"/>
    <w:rsid w:val="00C4051E"/>
    <w:rsid w:val="00C53703"/>
    <w:rsid w:val="00CA2A88"/>
    <w:rsid w:val="00CA51EB"/>
    <w:rsid w:val="00D06760"/>
    <w:rsid w:val="00D11378"/>
    <w:rsid w:val="00D31E27"/>
    <w:rsid w:val="00DB30F6"/>
    <w:rsid w:val="00DF384D"/>
    <w:rsid w:val="00E00D08"/>
    <w:rsid w:val="00E051E0"/>
    <w:rsid w:val="00E13218"/>
    <w:rsid w:val="00E15B44"/>
    <w:rsid w:val="00E22C06"/>
    <w:rsid w:val="00E327DD"/>
    <w:rsid w:val="00F1253C"/>
    <w:rsid w:val="00F60DCD"/>
    <w:rsid w:val="00FC6B30"/>
    <w:rsid w:val="00FC7417"/>
    <w:rsid w:val="00FD17BE"/>
    <w:rsid w:val="00FE469B"/>
    <w:rsid w:val="00FF2C64"/>
    <w:rsid w:val="00FF5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04B7F3C-061E-4387-AF53-34D84370C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6517"/>
    <w:pPr>
      <w:ind w:left="720"/>
      <w:contextualSpacing/>
    </w:pPr>
  </w:style>
  <w:style w:type="paragraph" w:styleId="Header">
    <w:name w:val="header"/>
    <w:basedOn w:val="Normal"/>
    <w:link w:val="HeaderChar"/>
    <w:uiPriority w:val="99"/>
    <w:unhideWhenUsed/>
    <w:rsid w:val="00482A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A52"/>
  </w:style>
  <w:style w:type="paragraph" w:styleId="Footer">
    <w:name w:val="footer"/>
    <w:basedOn w:val="Normal"/>
    <w:link w:val="FooterChar"/>
    <w:uiPriority w:val="99"/>
    <w:unhideWhenUsed/>
    <w:rsid w:val="00482A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A52"/>
  </w:style>
  <w:style w:type="character" w:styleId="Emphasis">
    <w:name w:val="Emphasis"/>
    <w:basedOn w:val="DefaultParagraphFont"/>
    <w:uiPriority w:val="20"/>
    <w:qFormat/>
    <w:rsid w:val="00681B0E"/>
    <w:rPr>
      <w:i/>
      <w:iCs/>
    </w:rPr>
  </w:style>
  <w:style w:type="paragraph" w:styleId="CommentText">
    <w:name w:val="annotation text"/>
    <w:basedOn w:val="Normal"/>
    <w:link w:val="CommentTextChar"/>
    <w:uiPriority w:val="99"/>
    <w:unhideWhenUsed/>
    <w:rsid w:val="00B77639"/>
    <w:pPr>
      <w:spacing w:line="240" w:lineRule="auto"/>
    </w:pPr>
    <w:rPr>
      <w:sz w:val="20"/>
      <w:szCs w:val="20"/>
    </w:rPr>
  </w:style>
  <w:style w:type="character" w:customStyle="1" w:styleId="CommentTextChar">
    <w:name w:val="Comment Text Char"/>
    <w:basedOn w:val="DefaultParagraphFont"/>
    <w:link w:val="CommentText"/>
    <w:uiPriority w:val="99"/>
    <w:rsid w:val="00B7763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72000">
      <w:bodyDiv w:val="1"/>
      <w:marLeft w:val="0"/>
      <w:marRight w:val="0"/>
      <w:marTop w:val="0"/>
      <w:marBottom w:val="0"/>
      <w:divBdr>
        <w:top w:val="none" w:sz="0" w:space="0" w:color="auto"/>
        <w:left w:val="none" w:sz="0" w:space="0" w:color="auto"/>
        <w:bottom w:val="none" w:sz="0" w:space="0" w:color="auto"/>
        <w:right w:val="none" w:sz="0" w:space="0" w:color="auto"/>
      </w:divBdr>
    </w:div>
    <w:div w:id="174928806">
      <w:bodyDiv w:val="1"/>
      <w:marLeft w:val="0"/>
      <w:marRight w:val="0"/>
      <w:marTop w:val="0"/>
      <w:marBottom w:val="0"/>
      <w:divBdr>
        <w:top w:val="none" w:sz="0" w:space="0" w:color="auto"/>
        <w:left w:val="none" w:sz="0" w:space="0" w:color="auto"/>
        <w:bottom w:val="none" w:sz="0" w:space="0" w:color="auto"/>
        <w:right w:val="none" w:sz="0" w:space="0" w:color="auto"/>
      </w:divBdr>
    </w:div>
    <w:div w:id="390420188">
      <w:bodyDiv w:val="1"/>
      <w:marLeft w:val="0"/>
      <w:marRight w:val="0"/>
      <w:marTop w:val="0"/>
      <w:marBottom w:val="0"/>
      <w:divBdr>
        <w:top w:val="none" w:sz="0" w:space="0" w:color="auto"/>
        <w:left w:val="none" w:sz="0" w:space="0" w:color="auto"/>
        <w:bottom w:val="none" w:sz="0" w:space="0" w:color="auto"/>
        <w:right w:val="none" w:sz="0" w:space="0" w:color="auto"/>
      </w:divBdr>
    </w:div>
    <w:div w:id="395319733">
      <w:bodyDiv w:val="1"/>
      <w:marLeft w:val="0"/>
      <w:marRight w:val="0"/>
      <w:marTop w:val="0"/>
      <w:marBottom w:val="0"/>
      <w:divBdr>
        <w:top w:val="none" w:sz="0" w:space="0" w:color="auto"/>
        <w:left w:val="none" w:sz="0" w:space="0" w:color="auto"/>
        <w:bottom w:val="none" w:sz="0" w:space="0" w:color="auto"/>
        <w:right w:val="none" w:sz="0" w:space="0" w:color="auto"/>
      </w:divBdr>
    </w:div>
    <w:div w:id="505705574">
      <w:bodyDiv w:val="1"/>
      <w:marLeft w:val="0"/>
      <w:marRight w:val="0"/>
      <w:marTop w:val="0"/>
      <w:marBottom w:val="0"/>
      <w:divBdr>
        <w:top w:val="none" w:sz="0" w:space="0" w:color="auto"/>
        <w:left w:val="none" w:sz="0" w:space="0" w:color="auto"/>
        <w:bottom w:val="none" w:sz="0" w:space="0" w:color="auto"/>
        <w:right w:val="none" w:sz="0" w:space="0" w:color="auto"/>
      </w:divBdr>
    </w:div>
    <w:div w:id="505706620">
      <w:bodyDiv w:val="1"/>
      <w:marLeft w:val="0"/>
      <w:marRight w:val="0"/>
      <w:marTop w:val="0"/>
      <w:marBottom w:val="0"/>
      <w:divBdr>
        <w:top w:val="none" w:sz="0" w:space="0" w:color="auto"/>
        <w:left w:val="none" w:sz="0" w:space="0" w:color="auto"/>
        <w:bottom w:val="none" w:sz="0" w:space="0" w:color="auto"/>
        <w:right w:val="none" w:sz="0" w:space="0" w:color="auto"/>
      </w:divBdr>
    </w:div>
    <w:div w:id="767969137">
      <w:bodyDiv w:val="1"/>
      <w:marLeft w:val="0"/>
      <w:marRight w:val="0"/>
      <w:marTop w:val="0"/>
      <w:marBottom w:val="0"/>
      <w:divBdr>
        <w:top w:val="none" w:sz="0" w:space="0" w:color="auto"/>
        <w:left w:val="none" w:sz="0" w:space="0" w:color="auto"/>
        <w:bottom w:val="none" w:sz="0" w:space="0" w:color="auto"/>
        <w:right w:val="none" w:sz="0" w:space="0" w:color="auto"/>
      </w:divBdr>
    </w:div>
    <w:div w:id="784273401">
      <w:bodyDiv w:val="1"/>
      <w:marLeft w:val="0"/>
      <w:marRight w:val="0"/>
      <w:marTop w:val="0"/>
      <w:marBottom w:val="0"/>
      <w:divBdr>
        <w:top w:val="none" w:sz="0" w:space="0" w:color="auto"/>
        <w:left w:val="none" w:sz="0" w:space="0" w:color="auto"/>
        <w:bottom w:val="none" w:sz="0" w:space="0" w:color="auto"/>
        <w:right w:val="none" w:sz="0" w:space="0" w:color="auto"/>
      </w:divBdr>
    </w:div>
    <w:div w:id="804657868">
      <w:bodyDiv w:val="1"/>
      <w:marLeft w:val="0"/>
      <w:marRight w:val="0"/>
      <w:marTop w:val="0"/>
      <w:marBottom w:val="0"/>
      <w:divBdr>
        <w:top w:val="none" w:sz="0" w:space="0" w:color="auto"/>
        <w:left w:val="none" w:sz="0" w:space="0" w:color="auto"/>
        <w:bottom w:val="none" w:sz="0" w:space="0" w:color="auto"/>
        <w:right w:val="none" w:sz="0" w:space="0" w:color="auto"/>
      </w:divBdr>
    </w:div>
    <w:div w:id="862136022">
      <w:bodyDiv w:val="1"/>
      <w:marLeft w:val="0"/>
      <w:marRight w:val="0"/>
      <w:marTop w:val="0"/>
      <w:marBottom w:val="0"/>
      <w:divBdr>
        <w:top w:val="none" w:sz="0" w:space="0" w:color="auto"/>
        <w:left w:val="none" w:sz="0" w:space="0" w:color="auto"/>
        <w:bottom w:val="none" w:sz="0" w:space="0" w:color="auto"/>
        <w:right w:val="none" w:sz="0" w:space="0" w:color="auto"/>
      </w:divBdr>
    </w:div>
    <w:div w:id="940141341">
      <w:bodyDiv w:val="1"/>
      <w:marLeft w:val="0"/>
      <w:marRight w:val="0"/>
      <w:marTop w:val="0"/>
      <w:marBottom w:val="0"/>
      <w:divBdr>
        <w:top w:val="none" w:sz="0" w:space="0" w:color="auto"/>
        <w:left w:val="none" w:sz="0" w:space="0" w:color="auto"/>
        <w:bottom w:val="none" w:sz="0" w:space="0" w:color="auto"/>
        <w:right w:val="none" w:sz="0" w:space="0" w:color="auto"/>
      </w:divBdr>
    </w:div>
    <w:div w:id="957680709">
      <w:bodyDiv w:val="1"/>
      <w:marLeft w:val="0"/>
      <w:marRight w:val="0"/>
      <w:marTop w:val="0"/>
      <w:marBottom w:val="0"/>
      <w:divBdr>
        <w:top w:val="none" w:sz="0" w:space="0" w:color="auto"/>
        <w:left w:val="none" w:sz="0" w:space="0" w:color="auto"/>
        <w:bottom w:val="none" w:sz="0" w:space="0" w:color="auto"/>
        <w:right w:val="none" w:sz="0" w:space="0" w:color="auto"/>
      </w:divBdr>
    </w:div>
    <w:div w:id="1089541857">
      <w:bodyDiv w:val="1"/>
      <w:marLeft w:val="0"/>
      <w:marRight w:val="0"/>
      <w:marTop w:val="0"/>
      <w:marBottom w:val="0"/>
      <w:divBdr>
        <w:top w:val="none" w:sz="0" w:space="0" w:color="auto"/>
        <w:left w:val="none" w:sz="0" w:space="0" w:color="auto"/>
        <w:bottom w:val="none" w:sz="0" w:space="0" w:color="auto"/>
        <w:right w:val="none" w:sz="0" w:space="0" w:color="auto"/>
      </w:divBdr>
    </w:div>
    <w:div w:id="1808618235">
      <w:bodyDiv w:val="1"/>
      <w:marLeft w:val="0"/>
      <w:marRight w:val="0"/>
      <w:marTop w:val="0"/>
      <w:marBottom w:val="0"/>
      <w:divBdr>
        <w:top w:val="none" w:sz="0" w:space="0" w:color="auto"/>
        <w:left w:val="none" w:sz="0" w:space="0" w:color="auto"/>
        <w:bottom w:val="none" w:sz="0" w:space="0" w:color="auto"/>
        <w:right w:val="none" w:sz="0" w:space="0" w:color="auto"/>
      </w:divBdr>
    </w:div>
    <w:div w:id="192279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5B467-9EE0-4FC9-85D8-058DA2F88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Maxwell</dc:creator>
  <cp:keywords/>
  <dc:description/>
  <cp:lastModifiedBy>Clothes Cabin</cp:lastModifiedBy>
  <cp:revision>2</cp:revision>
  <dcterms:created xsi:type="dcterms:W3CDTF">2018-02-01T22:55:00Z</dcterms:created>
  <dcterms:modified xsi:type="dcterms:W3CDTF">2018-02-01T22:55:00Z</dcterms:modified>
</cp:coreProperties>
</file>